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948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Бабаевой </w:t>
      </w:r>
      <w:r>
        <w:rPr>
          <w:rFonts w:ascii="Times New Roman" w:eastAsia="Times New Roman" w:hAnsi="Times New Roman" w:cs="Times New Roman"/>
          <w:sz w:val="27"/>
          <w:szCs w:val="27"/>
        </w:rPr>
        <w:t>Матанет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Торг </w:t>
      </w:r>
      <w:r>
        <w:rPr>
          <w:rFonts w:ascii="Times New Roman" w:eastAsia="Times New Roman" w:hAnsi="Times New Roman" w:cs="Times New Roman"/>
          <w:sz w:val="27"/>
          <w:szCs w:val="27"/>
        </w:rPr>
        <w:t>Маркет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6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Бабаева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Торг </w:t>
      </w:r>
      <w:r>
        <w:rPr>
          <w:rFonts w:ascii="Times New Roman" w:eastAsia="Times New Roman" w:hAnsi="Times New Roman" w:cs="Times New Roman"/>
          <w:sz w:val="27"/>
          <w:szCs w:val="27"/>
        </w:rPr>
        <w:t>Маркет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Промышленная зона Пионерная </w:t>
      </w:r>
      <w:r>
        <w:rPr>
          <w:rFonts w:ascii="Times New Roman" w:eastAsia="Times New Roman" w:hAnsi="Times New Roman" w:cs="Times New Roman"/>
          <w:sz w:val="27"/>
          <w:szCs w:val="27"/>
        </w:rPr>
        <w:t>нп</w:t>
      </w:r>
      <w:r>
        <w:rPr>
          <w:rFonts w:ascii="Times New Roman" w:eastAsia="Times New Roman" w:hAnsi="Times New Roman" w:cs="Times New Roman"/>
          <w:sz w:val="27"/>
          <w:szCs w:val="27"/>
        </w:rPr>
        <w:t>, Проезд 5П, 3А, 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Бабаева М.А.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Бабаевой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Бабаев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0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Бабаева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Бабаевой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Бабаевой М.А.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Бабаева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Торг </w:t>
      </w:r>
      <w:r>
        <w:rPr>
          <w:rFonts w:ascii="Times New Roman" w:eastAsia="Times New Roman" w:hAnsi="Times New Roman" w:cs="Times New Roman"/>
          <w:sz w:val="27"/>
          <w:szCs w:val="27"/>
        </w:rPr>
        <w:t>Маркет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Бабаеву </w:t>
      </w:r>
      <w:r>
        <w:rPr>
          <w:rFonts w:ascii="Times New Roman" w:eastAsia="Times New Roman" w:hAnsi="Times New Roman" w:cs="Times New Roman"/>
          <w:sz w:val="27"/>
          <w:szCs w:val="27"/>
        </w:rPr>
        <w:t>Матанет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ExternalSystemDefinedgrp-26rplc-15">
    <w:name w:val="cat-ExternalSystemDefined grp-26 rplc-15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32rplc-49">
    <w:name w:val="cat-UserDefined grp-3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